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35315B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-1056049</wp:posOffset>
            </wp:positionH>
            <wp:positionV relativeFrom="paragraph">
              <wp:posOffset>-726440</wp:posOffset>
            </wp:positionV>
            <wp:extent cx="7545532" cy="10687792"/>
            <wp:effectExtent l="19050" t="0" r="0" b="0"/>
            <wp:wrapNone/>
            <wp:docPr id="1" name="Рисунок 0" descr="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532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1143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37"/>
        <w:gridCol w:w="4347"/>
      </w:tblGrid>
      <w:tr w:rsidR="00C706A1" w:rsidTr="007453DA">
        <w:trPr>
          <w:trHeight w:val="2356"/>
        </w:trPr>
        <w:tc>
          <w:tcPr>
            <w:tcW w:w="3551" w:type="dxa"/>
            <w:tcBorders>
              <w:bottom w:val="dashSmallGap" w:sz="4" w:space="0" w:color="BFBFBF" w:themeColor="background1" w:themeShade="BF"/>
            </w:tcBorders>
          </w:tcPr>
          <w:p w:rsidR="00C706A1" w:rsidRPr="007453DA" w:rsidRDefault="006D1889">
            <w:pPr>
              <w:rPr>
                <w:rFonts w:cstheme="minorHAnsi"/>
              </w:rPr>
            </w:pPr>
            <w:r w:rsidRPr="006D1889">
              <w:rPr>
                <w:rFonts w:cstheme="minorHAnsi"/>
                <w:noProof/>
              </w:rPr>
              <w:drawing>
                <wp:inline distT="0" distB="0" distL="0" distR="0">
                  <wp:extent cx="1854200" cy="1390650"/>
                  <wp:effectExtent l="19050" t="0" r="0" b="0"/>
                  <wp:docPr id="2" name="Рисунок 3" descr="C:\Users\Пользователь\Desktop\S500A3B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S500A3B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DA" w:rsidRDefault="007453DA" w:rsidP="004A5FCA">
            <w:pPr>
              <w:rPr>
                <w:rFonts w:cstheme="minorHAnsi"/>
                <w:lang w:val="uk-UA"/>
              </w:rPr>
            </w:pPr>
          </w:p>
          <w:p w:rsidR="00C706A1" w:rsidRPr="006D1889" w:rsidRDefault="006D1889" w:rsidP="004A5FCA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r w:rsidRPr="006D1889">
              <w:rPr>
                <w:rFonts w:cstheme="minorHAnsi"/>
                <w:b/>
                <w:i/>
                <w:sz w:val="32"/>
                <w:szCs w:val="32"/>
              </w:rPr>
              <w:t xml:space="preserve">Документ-Сканер/Документ-Камера </w:t>
            </w:r>
            <w:proofErr w:type="spellStart"/>
            <w:r w:rsidRPr="006D1889">
              <w:rPr>
                <w:rFonts w:cstheme="minorHAnsi"/>
                <w:b/>
                <w:i/>
                <w:sz w:val="32"/>
                <w:szCs w:val="32"/>
              </w:rPr>
              <w:t>Eloam</w:t>
            </w:r>
            <w:proofErr w:type="spellEnd"/>
            <w:r w:rsidRPr="006D1889">
              <w:rPr>
                <w:rFonts w:cstheme="minorHAnsi"/>
                <w:b/>
                <w:i/>
                <w:sz w:val="32"/>
                <w:szCs w:val="32"/>
              </w:rPr>
              <w:t xml:space="preserve"> S500A3B</w:t>
            </w:r>
          </w:p>
          <w:p w:rsidR="006D1889" w:rsidRDefault="006D1889" w:rsidP="004A5FCA">
            <w:pPr>
              <w:rPr>
                <w:rFonts w:cstheme="minorHAnsi"/>
                <w:lang w:val="uk-UA"/>
              </w:rPr>
            </w:pPr>
          </w:p>
          <w:p w:rsidR="006D1889" w:rsidRPr="006D1889" w:rsidRDefault="006D1889" w:rsidP="006D1889">
            <w:pPr>
              <w:rPr>
                <w:rFonts w:cstheme="minorHAnsi"/>
              </w:rPr>
            </w:pPr>
            <w:proofErr w:type="spellStart"/>
            <w:proofErr w:type="gramStart"/>
            <w:r w:rsidRPr="006D1889">
              <w:rPr>
                <w:rFonts w:cstheme="minorHAnsi"/>
              </w:rPr>
              <w:t>Документ-сканеры</w:t>
            </w:r>
            <w:proofErr w:type="spellEnd"/>
            <w:proofErr w:type="gramEnd"/>
            <w:r w:rsidRPr="006D1889">
              <w:rPr>
                <w:rFonts w:cstheme="minorHAnsi"/>
              </w:rPr>
              <w:t xml:space="preserve"> на основе цифровых видеокамер получают всё большее распространение. Главная особенность этих устройств – возможность практически мгновенно просканировать документ и записать его в память компьютера.</w:t>
            </w:r>
          </w:p>
          <w:p w:rsidR="006D1889" w:rsidRPr="006D1889" w:rsidRDefault="006D1889" w:rsidP="004A5FCA">
            <w:pPr>
              <w:rPr>
                <w:rFonts w:cstheme="minorHAnsi"/>
              </w:rPr>
            </w:pPr>
          </w:p>
          <w:p w:rsidR="006D1889" w:rsidRDefault="006D1889" w:rsidP="004A5FCA">
            <w:pPr>
              <w:rPr>
                <w:rFonts w:cstheme="minorHAnsi"/>
                <w:lang w:val="uk-UA"/>
              </w:rPr>
            </w:pPr>
          </w:p>
          <w:p w:rsidR="006D1889" w:rsidRPr="006D1889" w:rsidRDefault="006D1889" w:rsidP="004A5FCA">
            <w:pPr>
              <w:rPr>
                <w:rFonts w:cstheme="minorHAnsi"/>
                <w:lang w:val="uk-UA"/>
              </w:rPr>
            </w:pPr>
          </w:p>
        </w:tc>
        <w:tc>
          <w:tcPr>
            <w:tcW w:w="3537" w:type="dxa"/>
            <w:tcBorders>
              <w:bottom w:val="dashSmallGap" w:sz="4" w:space="0" w:color="BFBFBF" w:themeColor="background1" w:themeShade="BF"/>
            </w:tcBorders>
          </w:tcPr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Характеристики: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 xml:space="preserve">— 5-ти </w:t>
            </w:r>
            <w:proofErr w:type="spellStart"/>
            <w:r w:rsidRPr="006D1889">
              <w:rPr>
                <w:rFonts w:cstheme="minorHAnsi"/>
              </w:rPr>
              <w:t>мегапиксельная</w:t>
            </w:r>
            <w:proofErr w:type="spellEnd"/>
            <w:r w:rsidRPr="006D1889">
              <w:rPr>
                <w:rFonts w:cstheme="minorHAnsi"/>
              </w:rPr>
              <w:t xml:space="preserve"> CMOS матрица;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— максимальное разрешение кадра 2592*1944;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— формат сканируемых документов А5, А</w:t>
            </w:r>
            <w:proofErr w:type="gramStart"/>
            <w:r w:rsidRPr="006D1889">
              <w:rPr>
                <w:rFonts w:cstheme="minorHAnsi"/>
              </w:rPr>
              <w:t>4</w:t>
            </w:r>
            <w:proofErr w:type="gramEnd"/>
            <w:r w:rsidRPr="006D1889">
              <w:rPr>
                <w:rFonts w:cstheme="minorHAnsi"/>
              </w:rPr>
              <w:t>, А3;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— раздвижной штатив с тремя фиксируемыми положениями – А5, А</w:t>
            </w:r>
            <w:proofErr w:type="gramStart"/>
            <w:r w:rsidRPr="006D1889">
              <w:rPr>
                <w:rFonts w:cstheme="minorHAnsi"/>
              </w:rPr>
              <w:t>4</w:t>
            </w:r>
            <w:proofErr w:type="gramEnd"/>
            <w:r w:rsidRPr="006D1889">
              <w:rPr>
                <w:rFonts w:cstheme="minorHAnsi"/>
              </w:rPr>
              <w:t>, А3;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— питание от USB;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>— размеры в сложенном состоянии 110*88*385 мм;</w:t>
            </w:r>
          </w:p>
          <w:p w:rsidR="00C706A1" w:rsidRDefault="006D1889" w:rsidP="006D1889">
            <w:pPr>
              <w:rPr>
                <w:rFonts w:cstheme="minorHAnsi"/>
                <w:lang w:val="uk-UA"/>
              </w:rPr>
            </w:pPr>
            <w:r w:rsidRPr="006D1889">
              <w:rPr>
                <w:rFonts w:cstheme="minorHAnsi"/>
              </w:rPr>
              <w:t>— максимальные размеры в рабочем положении 110*320*600 мм.</w:t>
            </w:r>
          </w:p>
          <w:p w:rsidR="006D1889" w:rsidRPr="006D1889" w:rsidRDefault="006D1889" w:rsidP="006D1889">
            <w:pPr>
              <w:rPr>
                <w:rFonts w:cstheme="minorHAnsi"/>
                <w:lang w:val="uk-UA"/>
              </w:rPr>
            </w:pPr>
            <w:r w:rsidRPr="006D1889">
              <w:rPr>
                <w:rFonts w:cstheme="minorHAnsi"/>
              </w:rPr>
              <w:t>Программа распознавания по умолчанию передаёт распознаваемый те</w:t>
            </w:r>
            <w:proofErr w:type="gramStart"/>
            <w:r w:rsidRPr="006D1889">
              <w:rPr>
                <w:rFonts w:cstheme="minorHAnsi"/>
              </w:rPr>
              <w:t>кст в пр</w:t>
            </w:r>
            <w:proofErr w:type="gramEnd"/>
            <w:r w:rsidRPr="006D1889">
              <w:rPr>
                <w:rFonts w:cstheme="minorHAnsi"/>
              </w:rPr>
              <w:t xml:space="preserve">ограмму MS </w:t>
            </w:r>
            <w:proofErr w:type="spellStart"/>
            <w:r w:rsidRPr="006D1889">
              <w:rPr>
                <w:rFonts w:cstheme="minorHAnsi"/>
              </w:rPr>
              <w:t>Word</w:t>
            </w:r>
            <w:proofErr w:type="spellEnd"/>
            <w:r w:rsidRPr="006D1889">
              <w:rPr>
                <w:rFonts w:cstheme="minorHAnsi"/>
              </w:rPr>
              <w:t>.</w:t>
            </w:r>
          </w:p>
        </w:tc>
        <w:tc>
          <w:tcPr>
            <w:tcW w:w="4347" w:type="dxa"/>
            <w:tcBorders>
              <w:bottom w:val="dashSmallGap" w:sz="4" w:space="0" w:color="BFBFBF" w:themeColor="background1" w:themeShade="BF"/>
            </w:tcBorders>
          </w:tcPr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 xml:space="preserve">Несколько примеров работы программы OCR приведены далее. Все результаты работы – это снимки экрана монитора, а точнее, окна программы MS </w:t>
            </w:r>
            <w:proofErr w:type="spellStart"/>
            <w:r w:rsidRPr="006D1889">
              <w:rPr>
                <w:rFonts w:cstheme="minorHAnsi"/>
              </w:rPr>
              <w:t>Word</w:t>
            </w:r>
            <w:proofErr w:type="spellEnd"/>
            <w:r w:rsidRPr="006D1889">
              <w:rPr>
                <w:rFonts w:cstheme="minorHAnsi"/>
              </w:rPr>
              <w:t>.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  <w:r w:rsidRPr="006D1889">
              <w:rPr>
                <w:rFonts w:cstheme="minorHAnsi"/>
              </w:rPr>
              <w:t xml:space="preserve">Качественное изображение благодаря разрешению 5 мегапикселей позволяет различить даже самые мелкие детали. Камера устройства может вращаться в вертикальной и горизонтальной плоскости, обеспечивая </w:t>
            </w:r>
            <w:proofErr w:type="gramStart"/>
            <w:r w:rsidRPr="006D1889">
              <w:rPr>
                <w:rFonts w:cstheme="minorHAnsi"/>
              </w:rPr>
              <w:t>проецирование</w:t>
            </w:r>
            <w:proofErr w:type="gramEnd"/>
            <w:r w:rsidRPr="006D1889">
              <w:rPr>
                <w:rFonts w:cstheme="minorHAnsi"/>
              </w:rPr>
              <w:t xml:space="preserve"> как плоских страниц, так и изображений 3D-объектов. Большая площадь съемки формата А3 означает, что теперь нет необходимости точно позиционировать объекты или постоянно их поправлять – они распознаются автоматически</w:t>
            </w:r>
          </w:p>
          <w:p w:rsidR="006D1889" w:rsidRPr="006D1889" w:rsidRDefault="006D1889" w:rsidP="006D1889">
            <w:pPr>
              <w:rPr>
                <w:rFonts w:cstheme="minorHAnsi"/>
              </w:rPr>
            </w:pPr>
          </w:p>
          <w:p w:rsidR="004A5FCA" w:rsidRDefault="006D1889" w:rsidP="006D1889">
            <w:pPr>
              <w:rPr>
                <w:rFonts w:cstheme="minorHAnsi"/>
                <w:lang w:val="uk-UA"/>
              </w:rPr>
            </w:pPr>
            <w:r w:rsidRPr="006D1889">
              <w:rPr>
                <w:rFonts w:cstheme="minorHAnsi"/>
              </w:rPr>
              <w:t xml:space="preserve">Гарантия 12 </w:t>
            </w:r>
            <w:proofErr w:type="spellStart"/>
            <w:proofErr w:type="gramStart"/>
            <w:r w:rsidRPr="006D1889">
              <w:rPr>
                <w:rFonts w:cstheme="minorHAnsi"/>
              </w:rPr>
              <w:t>мес</w:t>
            </w:r>
            <w:proofErr w:type="spellEnd"/>
            <w:proofErr w:type="gramEnd"/>
            <w:r w:rsidR="004A5FCA" w:rsidRPr="007453DA">
              <w:rPr>
                <w:rFonts w:cstheme="minorHAnsi"/>
                <w:lang w:val="uk-UA"/>
              </w:rPr>
              <w:t xml:space="preserve"> </w:t>
            </w:r>
          </w:p>
          <w:p w:rsidR="006D1889" w:rsidRPr="007453DA" w:rsidRDefault="006D1889" w:rsidP="006D1889">
            <w:pPr>
              <w:rPr>
                <w:rFonts w:cstheme="minorHAnsi"/>
                <w:lang w:val="uk-UA"/>
              </w:rPr>
            </w:pPr>
          </w:p>
          <w:p w:rsidR="004A5FCA" w:rsidRPr="006D1889" w:rsidRDefault="004A5FCA" w:rsidP="004A5FCA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6D1889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6D1889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6D1889" w:rsidRPr="006D1889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4 344</w:t>
            </w:r>
            <w:r w:rsidRPr="006D1889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</w:t>
            </w:r>
            <w:r w:rsidR="007453DA" w:rsidRPr="006D1889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.</w:t>
            </w:r>
          </w:p>
          <w:p w:rsidR="00C706A1" w:rsidRPr="007453DA" w:rsidRDefault="00C706A1">
            <w:pPr>
              <w:rPr>
                <w:rFonts w:cstheme="minorHAnsi"/>
              </w:rPr>
            </w:pPr>
          </w:p>
        </w:tc>
      </w:tr>
      <w:tr w:rsidR="00C706A1" w:rsidTr="007453DA">
        <w:trPr>
          <w:trHeight w:val="567"/>
        </w:trPr>
        <w:tc>
          <w:tcPr>
            <w:tcW w:w="35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6D1889" w:rsidRPr="006D1889" w:rsidRDefault="006D1889">
            <w:pP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6D1889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6D1889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за </w:t>
            </w:r>
            <w:r w:rsidRPr="006D1889">
              <w:rPr>
                <w:b/>
                <w:i/>
                <w:color w:val="FF0000"/>
                <w:sz w:val="32"/>
                <w:szCs w:val="32"/>
                <w:lang w:val="uk-UA"/>
              </w:rPr>
              <w:t>6</w:t>
            </w:r>
            <w:r w:rsidRPr="006D1889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шт. </w:t>
            </w:r>
          </w:p>
          <w:p w:rsidR="00C706A1" w:rsidRPr="006D1889" w:rsidRDefault="006D1889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Pr="006D1889">
              <w:rPr>
                <w:b/>
                <w:i/>
                <w:color w:val="FF0000"/>
                <w:sz w:val="32"/>
                <w:szCs w:val="32"/>
                <w:lang w:val="uk-UA"/>
              </w:rPr>
              <w:t>26 064</w:t>
            </w:r>
            <w:r w:rsidRPr="006D1889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грн.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C706A1"/>
        </w:tc>
      </w:tr>
      <w:tr w:rsidR="00C706A1" w:rsidTr="007453DA">
        <w:trPr>
          <w:trHeight w:val="2356"/>
        </w:trPr>
        <w:tc>
          <w:tcPr>
            <w:tcW w:w="3551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  <w:tc>
          <w:tcPr>
            <w:tcW w:w="4347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</w:tr>
    </w:tbl>
    <w:p w:rsidR="00C016E0" w:rsidRDefault="00C016E0"/>
    <w:p w:rsidR="00C706A1" w:rsidRDefault="00C706A1"/>
    <w:p w:rsidR="00C706A1" w:rsidRDefault="00C706A1"/>
    <w:sectPr w:rsidR="00C706A1" w:rsidSect="008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35041D"/>
    <w:rsid w:val="0035315B"/>
    <w:rsid w:val="004A5FCA"/>
    <w:rsid w:val="005A4389"/>
    <w:rsid w:val="006D1889"/>
    <w:rsid w:val="007453DA"/>
    <w:rsid w:val="008F0EAE"/>
    <w:rsid w:val="00C016E0"/>
    <w:rsid w:val="00C7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Пользователь</cp:lastModifiedBy>
  <cp:revision>2</cp:revision>
  <dcterms:created xsi:type="dcterms:W3CDTF">2019-07-17T09:07:00Z</dcterms:created>
  <dcterms:modified xsi:type="dcterms:W3CDTF">2019-07-17T09:07:00Z</dcterms:modified>
</cp:coreProperties>
</file>