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D" w:rsidRDefault="00BA7CEB">
      <w:bookmarkStart w:id="0" w:name="_GoBack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-1005426</wp:posOffset>
            </wp:positionH>
            <wp:positionV relativeFrom="paragraph">
              <wp:posOffset>-569015</wp:posOffset>
            </wp:positionV>
            <wp:extent cx="7541371" cy="10686553"/>
            <wp:effectExtent l="19050" t="0" r="2429" b="0"/>
            <wp:wrapNone/>
            <wp:docPr id="1" name="Рисунок 0" descr="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1371" cy="1068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a5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4017"/>
        <w:gridCol w:w="3779"/>
      </w:tblGrid>
      <w:tr w:rsidR="00C706A1" w:rsidTr="00340FBC">
        <w:trPr>
          <w:trHeight w:val="2356"/>
        </w:trPr>
        <w:tc>
          <w:tcPr>
            <w:tcW w:w="3403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706A1" w:rsidRPr="00C57158" w:rsidRDefault="00C706A1">
            <w:pPr>
              <w:rPr>
                <w:rFonts w:cstheme="minorHAnsi"/>
                <w:sz w:val="18"/>
                <w:szCs w:val="18"/>
              </w:rPr>
            </w:pPr>
          </w:p>
          <w:p w:rsidR="00C706A1" w:rsidRPr="00C57158" w:rsidRDefault="00C706A1">
            <w:pPr>
              <w:rPr>
                <w:rFonts w:cstheme="minorHAnsi"/>
                <w:sz w:val="18"/>
                <w:szCs w:val="18"/>
                <w:lang w:val="uk-UA"/>
              </w:rPr>
            </w:pPr>
          </w:p>
          <w:p w:rsidR="00340FBC" w:rsidRPr="00C57158" w:rsidRDefault="00340FBC">
            <w:pPr>
              <w:rPr>
                <w:rFonts w:cstheme="minorHAnsi"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-1249045</wp:posOffset>
                  </wp:positionV>
                  <wp:extent cx="1461135" cy="1454785"/>
                  <wp:effectExtent l="19050" t="0" r="571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Board ST-82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454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207968" w:rsidRDefault="0020796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340FBC" w:rsidRPr="00B84453" w:rsidRDefault="00B84453">
            <w:pPr>
              <w:rPr>
                <w:rFonts w:cstheme="minorHAnsi"/>
                <w:b/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rFonts w:cstheme="minorHAnsi"/>
                <w:b/>
                <w:i/>
                <w:sz w:val="32"/>
                <w:szCs w:val="32"/>
                <w:lang w:val="uk-UA"/>
              </w:rPr>
              <w:t>И</w:t>
            </w:r>
            <w:r w:rsidR="00207968" w:rsidRPr="00B84453">
              <w:rPr>
                <w:rFonts w:cstheme="minorHAnsi"/>
                <w:b/>
                <w:i/>
                <w:sz w:val="32"/>
                <w:szCs w:val="32"/>
                <w:lang w:val="uk-UA"/>
              </w:rPr>
              <w:t>нтерактивна</w:t>
            </w:r>
            <w:r>
              <w:rPr>
                <w:rFonts w:cstheme="minorHAnsi"/>
                <w:b/>
                <w:i/>
                <w:sz w:val="32"/>
                <w:szCs w:val="32"/>
                <w:lang w:val="uk-UA"/>
              </w:rPr>
              <w:t>я</w:t>
            </w:r>
            <w:proofErr w:type="spellEnd"/>
            <w:r w:rsidR="00207968" w:rsidRPr="00B84453">
              <w:rPr>
                <w:rFonts w:cstheme="minorHAnsi"/>
                <w:b/>
                <w:i/>
                <w:sz w:val="32"/>
                <w:szCs w:val="32"/>
                <w:lang w:val="uk-UA"/>
              </w:rPr>
              <w:t xml:space="preserve"> </w:t>
            </w:r>
            <w:proofErr w:type="spellStart"/>
            <w:r w:rsidR="00207968" w:rsidRPr="00B84453">
              <w:rPr>
                <w:rFonts w:cstheme="minorHAnsi"/>
                <w:b/>
                <w:i/>
                <w:sz w:val="32"/>
                <w:szCs w:val="32"/>
                <w:lang w:val="uk-UA"/>
              </w:rPr>
              <w:t>до</w:t>
            </w:r>
            <w:r>
              <w:rPr>
                <w:rFonts w:cstheme="minorHAnsi"/>
                <w:b/>
                <w:i/>
                <w:sz w:val="32"/>
                <w:szCs w:val="32"/>
                <w:lang w:val="uk-UA"/>
              </w:rPr>
              <w:t>с</w:t>
            </w:r>
            <w:r w:rsidR="00340FBC" w:rsidRPr="00B84453">
              <w:rPr>
                <w:rFonts w:cstheme="minorHAnsi"/>
                <w:b/>
                <w:i/>
                <w:sz w:val="32"/>
                <w:szCs w:val="32"/>
                <w:lang w:val="uk-UA"/>
              </w:rPr>
              <w:t>ка</w:t>
            </w:r>
            <w:proofErr w:type="spellEnd"/>
            <w:r w:rsidR="00340FBC" w:rsidRPr="00B84453">
              <w:rPr>
                <w:rFonts w:cstheme="minorHAnsi"/>
                <w:b/>
                <w:i/>
                <w:sz w:val="32"/>
                <w:szCs w:val="32"/>
                <w:lang w:val="uk-UA"/>
              </w:rPr>
              <w:t xml:space="preserve"> GAOKE GK880H-82S</w:t>
            </w:r>
          </w:p>
          <w:p w:rsidR="00C57158" w:rsidRPr="00207968" w:rsidRDefault="00C57158">
            <w:pPr>
              <w:rPr>
                <w:rFonts w:cstheme="minorHAnsi"/>
                <w:b/>
                <w:i/>
                <w:sz w:val="18"/>
                <w:szCs w:val="18"/>
                <w:lang w:val="uk-UA"/>
              </w:rPr>
            </w:pP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Идеально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подходит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для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учебных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классов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,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аудиторий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и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рабочих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офисов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>.</w:t>
            </w:r>
          </w:p>
          <w:p w:rsidR="00C706A1" w:rsidRPr="00C57158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Доска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обеспечивает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возможность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управления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контентом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непосредственно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с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помощью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прикосновений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пальцев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руки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или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маркера;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осязательная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технология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доски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поддерживает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не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менее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10-ти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одновременных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прикосновений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,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функцию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multi-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touch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;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дает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возможность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десяти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пользователям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</w:p>
        </w:tc>
        <w:tc>
          <w:tcPr>
            <w:tcW w:w="401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57158" w:rsidRPr="00C57158" w:rsidRDefault="00C57158" w:rsidP="00C57158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  <w:p w:rsidR="00207968" w:rsidRDefault="00207968" w:rsidP="00C57158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  <w:p w:rsidR="00207968" w:rsidRDefault="00207968" w:rsidP="00C57158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</w:p>
          <w:p w:rsidR="00B84453" w:rsidRDefault="00B84453" w:rsidP="00C57158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</w:p>
          <w:p w:rsidR="00207968" w:rsidRDefault="00B84453" w:rsidP="00C57158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одновременно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писать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,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рисовать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перемещать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объекты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,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или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два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пользователя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могут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изменять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размер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и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вращать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два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объекта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с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помощью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двух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пальцев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на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объекте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.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Возможность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использования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простых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интуитивных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жестов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для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работы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с контентом,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перемещения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,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поворота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и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изменения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объектов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,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используя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жесты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для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навигации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>.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r w:rsidRPr="00B84453">
              <w:rPr>
                <w:rFonts w:asciiTheme="minorHAnsi" w:hAnsiTheme="minorHAnsi" w:cstheme="minorHAnsi"/>
                <w:lang w:val="uk-UA"/>
              </w:rPr>
              <w:t>Характеристика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Диагональ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82 дюйма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r w:rsidRPr="00B84453">
              <w:rPr>
                <w:rFonts w:asciiTheme="minorHAnsi" w:hAnsiTheme="minorHAnsi" w:cstheme="minorHAnsi"/>
                <w:lang w:val="uk-UA"/>
              </w:rPr>
              <w:t xml:space="preserve">Принцип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работы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доски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инфракрасные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датчики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Осязательная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технология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Multi-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touch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, до 10-ти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одновременных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прикосновений</w:t>
            </w:r>
            <w:proofErr w:type="spellEnd"/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Соотношение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сторон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4: 3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Размер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проекционного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изображения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1660мм х 1165мм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Габаритный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размер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1725мм х 1230мм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Интерфейс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USB 2.0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Скорость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курсора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250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тчк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/ с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Скорость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передачи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12 м / с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Точность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до 1 мм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Разрешение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32768х32768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lang w:val="uk-UA"/>
              </w:rPr>
            </w:pP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Время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отклика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щелчок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- 25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мс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,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написание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- 8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мс</w:t>
            </w:r>
            <w:proofErr w:type="spellEnd"/>
          </w:p>
          <w:p w:rsidR="00C706A1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B84453">
              <w:rPr>
                <w:rFonts w:asciiTheme="minorHAnsi" w:hAnsiTheme="minorHAnsi" w:cstheme="minorHAnsi"/>
                <w:lang w:val="uk-UA"/>
              </w:rPr>
              <w:t xml:space="preserve">Ресурс </w:t>
            </w:r>
            <w:proofErr w:type="spellStart"/>
            <w:r w:rsidRPr="00B84453">
              <w:rPr>
                <w:rFonts w:asciiTheme="minorHAnsi" w:hAnsiTheme="minorHAnsi" w:cstheme="minorHAnsi"/>
                <w:lang w:val="uk-UA"/>
              </w:rPr>
              <w:t>касаний</w:t>
            </w:r>
            <w:proofErr w:type="spellEnd"/>
            <w:r w:rsidRPr="00B84453">
              <w:rPr>
                <w:rFonts w:asciiTheme="minorHAnsi" w:hAnsiTheme="minorHAnsi" w:cstheme="minorHAnsi"/>
                <w:lang w:val="uk-UA"/>
              </w:rPr>
              <w:t xml:space="preserve"> 60000000 раз</w:t>
            </w:r>
            <w:r w:rsidRPr="00B84453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</w:p>
          <w:p w:rsidR="00B84453" w:rsidRPr="00B84453" w:rsidRDefault="00B84453" w:rsidP="00B84453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3779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57158" w:rsidRPr="00C57158" w:rsidRDefault="00C57158" w:rsidP="00340FBC">
            <w:pPr>
              <w:rPr>
                <w:rFonts w:cstheme="minorHAnsi"/>
                <w:sz w:val="18"/>
                <w:szCs w:val="18"/>
                <w:shd w:val="clear" w:color="auto" w:fill="FFFFFF"/>
                <w:lang w:val="uk-UA"/>
              </w:rPr>
            </w:pPr>
          </w:p>
          <w:p w:rsidR="00207968" w:rsidRDefault="00207968" w:rsidP="00C57158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uk-UA"/>
              </w:rPr>
            </w:pPr>
          </w:p>
          <w:p w:rsidR="00207968" w:rsidRDefault="00207968" w:rsidP="00C57158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uk-UA"/>
              </w:rPr>
            </w:pPr>
          </w:p>
          <w:p w:rsidR="00207968" w:rsidRDefault="00207968" w:rsidP="00C57158">
            <w:pPr>
              <w:pStyle w:val="HTML"/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val="uk-UA"/>
              </w:rPr>
            </w:pP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shd w:val="clear" w:color="auto" w:fill="FFFFFF"/>
              </w:rPr>
            </w:pPr>
            <w:r w:rsidRPr="00B84453">
              <w:rPr>
                <w:rFonts w:asciiTheme="minorHAnsi" w:hAnsiTheme="minorHAnsi" w:cstheme="minorHAnsi"/>
                <w:shd w:val="clear" w:color="auto" w:fill="FFFFFF"/>
              </w:rPr>
              <w:t>Потребление электроэнергии менее 1 Ватта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shd w:val="clear" w:color="auto" w:fill="FFFFFF"/>
              </w:rPr>
            </w:pPr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Совместимость: </w:t>
            </w:r>
            <w:proofErr w:type="spellStart"/>
            <w:r w:rsidRPr="00B84453">
              <w:rPr>
                <w:rFonts w:asciiTheme="minorHAnsi" w:hAnsiTheme="minorHAnsi" w:cstheme="minorHAnsi"/>
                <w:shd w:val="clear" w:color="auto" w:fill="FFFFFF"/>
              </w:rPr>
              <w:t>Win</w:t>
            </w:r>
            <w:proofErr w:type="spellEnd"/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 XP, </w:t>
            </w:r>
            <w:proofErr w:type="spellStart"/>
            <w:r w:rsidRPr="00B84453">
              <w:rPr>
                <w:rFonts w:asciiTheme="minorHAnsi" w:hAnsiTheme="minorHAnsi" w:cstheme="minorHAnsi"/>
                <w:shd w:val="clear" w:color="auto" w:fill="FFFFFF"/>
              </w:rPr>
              <w:t>Vista</w:t>
            </w:r>
            <w:proofErr w:type="spellEnd"/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, Win7, Win8, </w:t>
            </w:r>
            <w:proofErr w:type="spellStart"/>
            <w:r w:rsidRPr="00B84453">
              <w:rPr>
                <w:rFonts w:asciiTheme="minorHAnsi" w:hAnsiTheme="minorHAnsi" w:cstheme="minorHAnsi"/>
                <w:shd w:val="clear" w:color="auto" w:fill="FFFFFF"/>
              </w:rPr>
              <w:t>Win</w:t>
            </w:r>
            <w:proofErr w:type="spellEnd"/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 10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shd w:val="clear" w:color="auto" w:fill="FFFFFF"/>
              </w:rPr>
            </w:pPr>
            <w:r w:rsidRPr="00B84453">
              <w:rPr>
                <w:rFonts w:asciiTheme="minorHAnsi" w:hAnsiTheme="minorHAnsi" w:cstheme="minorHAnsi"/>
                <w:shd w:val="clear" w:color="auto" w:fill="FFFFFF"/>
              </w:rPr>
              <w:t>Материал рамы доски: высококачественный алюминий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shd w:val="clear" w:color="auto" w:fill="FFFFFF"/>
              </w:rPr>
            </w:pPr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Поверхность: Рабочая поверхность белого цвета, твердая, со специальным антибликовым покрытием, устойчивым к повреждениям, рассчитана, в частности, для письма на ней маркерами на водной основе. Задняя панель </w:t>
            </w:r>
            <w:proofErr w:type="gramStart"/>
            <w:r w:rsidRPr="00B84453">
              <w:rPr>
                <w:rFonts w:asciiTheme="minorHAnsi" w:hAnsiTheme="minorHAnsi" w:cstheme="minorHAnsi"/>
                <w:shd w:val="clear" w:color="auto" w:fill="FFFFFF"/>
              </w:rPr>
              <w:t>доски</w:t>
            </w:r>
            <w:proofErr w:type="gramEnd"/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 оцинкованная и устойчива к электромагнитным помехам.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shd w:val="clear" w:color="auto" w:fill="FFFFFF"/>
              </w:rPr>
            </w:pPr>
            <w:r w:rsidRPr="00B84453">
              <w:rPr>
                <w:rFonts w:asciiTheme="minorHAnsi" w:hAnsiTheme="minorHAnsi" w:cstheme="minorHAnsi"/>
                <w:shd w:val="clear" w:color="auto" w:fill="FFFFFF"/>
              </w:rPr>
              <w:t>Комплект: комплект, USB кабель 5 м, 2 маркеры, интерактивная указка (</w:t>
            </w:r>
            <w:proofErr w:type="spellStart"/>
            <w:r w:rsidRPr="00B84453">
              <w:rPr>
                <w:rFonts w:asciiTheme="minorHAnsi" w:hAnsiTheme="minorHAnsi" w:cstheme="minorHAnsi"/>
                <w:shd w:val="clear" w:color="auto" w:fill="FFFFFF"/>
              </w:rPr>
              <w:t>стилус</w:t>
            </w:r>
            <w:proofErr w:type="spellEnd"/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), CD-диск </w:t>
            </w:r>
            <w:proofErr w:type="gramStart"/>
            <w:r w:rsidRPr="00B84453">
              <w:rPr>
                <w:rFonts w:asciiTheme="minorHAnsi" w:hAnsiTheme="minorHAnsi" w:cstheme="minorHAnsi"/>
                <w:shd w:val="clear" w:color="auto" w:fill="FFFFFF"/>
              </w:rPr>
              <w:t>с</w:t>
            </w:r>
            <w:proofErr w:type="gramEnd"/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 ПО</w:t>
            </w:r>
          </w:p>
          <w:p w:rsidR="00B84453" w:rsidRPr="00B84453" w:rsidRDefault="00B84453" w:rsidP="00B84453">
            <w:pPr>
              <w:pStyle w:val="HTML"/>
              <w:shd w:val="clear" w:color="auto" w:fill="FFFFFF"/>
              <w:rPr>
                <w:rFonts w:asciiTheme="minorHAnsi" w:hAnsiTheme="minorHAnsi" w:cstheme="minorHAnsi"/>
                <w:shd w:val="clear" w:color="auto" w:fill="FFFFFF"/>
              </w:rPr>
            </w:pPr>
            <w:r w:rsidRPr="00B84453">
              <w:rPr>
                <w:rFonts w:asciiTheme="minorHAnsi" w:hAnsiTheme="minorHAnsi" w:cstheme="minorHAnsi"/>
                <w:shd w:val="clear" w:color="auto" w:fill="FFFFFF"/>
              </w:rPr>
              <w:t xml:space="preserve">Документация: сертификаты соответствия, сертификат электромагнитной совместимости, заключение санитарно эпидемиологической экспертизы.     </w:t>
            </w:r>
          </w:p>
          <w:p w:rsidR="00207968" w:rsidRDefault="00B84453" w:rsidP="00B84453">
            <w:pPr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</w:pPr>
            <w:r w:rsidRPr="00B84453">
              <w:rPr>
                <w:rFonts w:cstheme="minorHAnsi"/>
                <w:shd w:val="clear" w:color="auto" w:fill="FFFFFF"/>
              </w:rPr>
              <w:t>Гарантия 36 месяцев.</w:t>
            </w:r>
            <w:r w:rsidRPr="00B84453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B84453" w:rsidRPr="00C3285F" w:rsidRDefault="00B84453" w:rsidP="00B84453">
            <w:pPr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</w:pPr>
          </w:p>
          <w:p w:rsidR="00B84453" w:rsidRPr="00B84453" w:rsidRDefault="00B84453" w:rsidP="005F4299">
            <w:pPr>
              <w:rPr>
                <w:rFonts w:cstheme="minorHAnsi"/>
                <w:b/>
                <w:i/>
                <w:color w:val="4F81BD" w:themeColor="accent1"/>
                <w:sz w:val="32"/>
                <w:szCs w:val="32"/>
                <w:shd w:val="clear" w:color="auto" w:fill="FFFFFF"/>
                <w:lang w:val="uk-UA"/>
              </w:rPr>
            </w:pPr>
            <w:proofErr w:type="spellStart"/>
            <w:r>
              <w:rPr>
                <w:rFonts w:cstheme="minorHAnsi"/>
                <w:b/>
                <w:i/>
                <w:color w:val="4F81BD" w:themeColor="accent1"/>
                <w:sz w:val="32"/>
                <w:szCs w:val="32"/>
                <w:shd w:val="clear" w:color="auto" w:fill="FFFFFF"/>
                <w:lang w:val="uk-UA"/>
              </w:rPr>
              <w:t>Це</w:t>
            </w:r>
            <w:r w:rsidR="00110A50" w:rsidRPr="00B84453">
              <w:rPr>
                <w:rFonts w:cstheme="minorHAnsi"/>
                <w:b/>
                <w:i/>
                <w:color w:val="4F81BD" w:themeColor="accent1"/>
                <w:sz w:val="32"/>
                <w:szCs w:val="32"/>
                <w:shd w:val="clear" w:color="auto" w:fill="FFFFFF"/>
                <w:lang w:val="uk-UA"/>
              </w:rPr>
              <w:t>на</w:t>
            </w:r>
            <w:proofErr w:type="spellEnd"/>
            <w:r w:rsidR="00110A50" w:rsidRPr="00B84453">
              <w:rPr>
                <w:rFonts w:cstheme="minorHAnsi"/>
                <w:b/>
                <w:i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B84453">
              <w:rPr>
                <w:rFonts w:cstheme="minorHAnsi"/>
                <w:b/>
                <w:i/>
                <w:color w:val="FF0000"/>
                <w:sz w:val="32"/>
                <w:szCs w:val="32"/>
                <w:shd w:val="clear" w:color="auto" w:fill="FFFFFF"/>
                <w:lang w:val="uk-UA"/>
              </w:rPr>
              <w:t>1</w:t>
            </w:r>
            <w:r w:rsidR="005F4299">
              <w:rPr>
                <w:rFonts w:cstheme="minorHAnsi"/>
                <w:b/>
                <w:i/>
                <w:color w:val="FF0000"/>
                <w:sz w:val="32"/>
                <w:szCs w:val="32"/>
                <w:shd w:val="clear" w:color="auto" w:fill="FFFFFF"/>
                <w:lang w:val="uk-UA"/>
              </w:rPr>
              <w:t>8999</w:t>
            </w:r>
            <w:r w:rsidR="00110A50" w:rsidRPr="00B84453">
              <w:rPr>
                <w:rFonts w:cstheme="minorHAnsi"/>
                <w:b/>
                <w:i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="00110A50" w:rsidRPr="00B84453">
              <w:rPr>
                <w:rFonts w:cstheme="minorHAnsi"/>
                <w:b/>
                <w:i/>
                <w:color w:val="4F81BD" w:themeColor="accent1"/>
                <w:sz w:val="32"/>
                <w:szCs w:val="32"/>
                <w:shd w:val="clear" w:color="auto" w:fill="FFFFFF"/>
                <w:lang w:val="uk-UA"/>
              </w:rPr>
              <w:t>грн.</w:t>
            </w:r>
          </w:p>
        </w:tc>
      </w:tr>
      <w:tr w:rsidR="00C706A1" w:rsidRPr="00C57158" w:rsidTr="00340FBC">
        <w:trPr>
          <w:trHeight w:val="2356"/>
        </w:trPr>
        <w:tc>
          <w:tcPr>
            <w:tcW w:w="3403" w:type="dxa"/>
            <w:tcBorders>
              <w:top w:val="dashSmallGap" w:sz="4" w:space="0" w:color="BFBFBF" w:themeColor="background1" w:themeShade="BF"/>
            </w:tcBorders>
          </w:tcPr>
          <w:p w:rsidR="00C706A1" w:rsidRPr="00C57158" w:rsidRDefault="00BA7CEB" w:rsidP="00BA7CE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4017" w:type="dxa"/>
            <w:tcBorders>
              <w:top w:val="dashSmallGap" w:sz="4" w:space="0" w:color="BFBFBF" w:themeColor="background1" w:themeShade="BF"/>
            </w:tcBorders>
          </w:tcPr>
          <w:p w:rsidR="00B84453" w:rsidRPr="00B84453" w:rsidRDefault="00B84453" w:rsidP="00B84453">
            <w:pPr>
              <w:rPr>
                <w:b/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i/>
                <w:color w:val="4F81BD" w:themeColor="accent1"/>
                <w:sz w:val="32"/>
                <w:szCs w:val="32"/>
                <w:lang w:val="uk-UA"/>
              </w:rPr>
              <w:t>Це</w:t>
            </w:r>
            <w:r w:rsidRPr="00B84453">
              <w:rPr>
                <w:b/>
                <w:i/>
                <w:color w:val="4F81BD" w:themeColor="accent1"/>
                <w:sz w:val="32"/>
                <w:szCs w:val="32"/>
                <w:lang w:val="uk-UA"/>
              </w:rPr>
              <w:t>на</w:t>
            </w:r>
            <w:proofErr w:type="spellEnd"/>
            <w:r w:rsidRPr="00B84453">
              <w:rPr>
                <w:b/>
                <w:i/>
                <w:color w:val="4F81BD" w:themeColor="accent1"/>
                <w:sz w:val="32"/>
                <w:szCs w:val="32"/>
                <w:lang w:val="uk-UA"/>
              </w:rPr>
              <w:t xml:space="preserve"> за</w:t>
            </w:r>
            <w:r w:rsidRPr="00B84453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="005F4299">
              <w:rPr>
                <w:b/>
                <w:i/>
                <w:color w:val="FF0000"/>
                <w:sz w:val="32"/>
                <w:szCs w:val="32"/>
                <w:lang w:val="uk-UA"/>
              </w:rPr>
              <w:t>8</w:t>
            </w:r>
            <w:r w:rsidRPr="00B84453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B84453">
              <w:rPr>
                <w:b/>
                <w:i/>
                <w:color w:val="4F81BD" w:themeColor="accent1"/>
                <w:sz w:val="32"/>
                <w:szCs w:val="32"/>
                <w:lang w:val="uk-UA"/>
              </w:rPr>
              <w:t>шт.</w:t>
            </w:r>
          </w:p>
          <w:p w:rsidR="00110A50" w:rsidRDefault="00B84453" w:rsidP="00B84453">
            <w:pPr>
              <w:rPr>
                <w:lang w:val="uk-UA"/>
              </w:rPr>
            </w:pPr>
            <w:r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    </w:t>
            </w:r>
            <w:r w:rsidR="005F4299">
              <w:rPr>
                <w:b/>
                <w:i/>
                <w:color w:val="FF0000"/>
                <w:sz w:val="32"/>
                <w:szCs w:val="32"/>
                <w:lang w:val="uk-UA"/>
              </w:rPr>
              <w:t>151992</w:t>
            </w:r>
            <w:r w:rsidRPr="00B84453">
              <w:rPr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B84453">
              <w:rPr>
                <w:b/>
                <w:i/>
                <w:color w:val="4F81BD" w:themeColor="accent1"/>
                <w:sz w:val="32"/>
                <w:szCs w:val="32"/>
                <w:lang w:val="uk-UA"/>
              </w:rPr>
              <w:t>грн.</w:t>
            </w:r>
            <w:r w:rsidRPr="00B84453">
              <w:rPr>
                <w:b/>
                <w:i/>
                <w:sz w:val="32"/>
                <w:szCs w:val="32"/>
                <w:lang w:val="uk-UA"/>
              </w:rPr>
              <w:t xml:space="preserve">  </w:t>
            </w:r>
          </w:p>
          <w:p w:rsidR="00110A50" w:rsidRPr="00B84453" w:rsidRDefault="00B84453" w:rsidP="00B84453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BA7CEB">
              <w:rPr>
                <w:lang w:val="uk-UA"/>
              </w:rPr>
              <w:t xml:space="preserve"> </w:t>
            </w:r>
          </w:p>
          <w:p w:rsidR="00482D4E" w:rsidRPr="00B84453" w:rsidRDefault="00482D4E">
            <w:pPr>
              <w:rPr>
                <w:b/>
                <w:i/>
                <w:color w:val="FF0000"/>
                <w:sz w:val="32"/>
                <w:szCs w:val="32"/>
                <w:lang w:val="uk-UA"/>
              </w:rPr>
            </w:pPr>
          </w:p>
          <w:p w:rsidR="00EE47A1" w:rsidRPr="00482D4E" w:rsidRDefault="00EE47A1">
            <w:pPr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779" w:type="dxa"/>
            <w:tcBorders>
              <w:top w:val="dashSmallGap" w:sz="4" w:space="0" w:color="BFBFBF" w:themeColor="background1" w:themeShade="BF"/>
            </w:tcBorders>
          </w:tcPr>
          <w:p w:rsidR="00C706A1" w:rsidRPr="00C57158" w:rsidRDefault="00C706A1">
            <w:pPr>
              <w:rPr>
                <w:lang w:val="uk-UA"/>
              </w:rPr>
            </w:pPr>
          </w:p>
        </w:tc>
      </w:tr>
    </w:tbl>
    <w:p w:rsidR="00C016E0" w:rsidRPr="00C57158" w:rsidRDefault="00C016E0">
      <w:pPr>
        <w:rPr>
          <w:lang w:val="uk-UA"/>
        </w:rPr>
      </w:pPr>
    </w:p>
    <w:p w:rsidR="00C706A1" w:rsidRPr="00C57158" w:rsidRDefault="00C706A1">
      <w:pPr>
        <w:rPr>
          <w:lang w:val="uk-UA"/>
        </w:rPr>
      </w:pPr>
    </w:p>
    <w:p w:rsidR="00C706A1" w:rsidRPr="00C57158" w:rsidRDefault="00C706A1">
      <w:pPr>
        <w:rPr>
          <w:lang w:val="uk-UA"/>
        </w:rPr>
      </w:pPr>
    </w:p>
    <w:sectPr w:rsidR="00C706A1" w:rsidRPr="00C57158" w:rsidSect="003D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5041D"/>
    <w:rsid w:val="00110A50"/>
    <w:rsid w:val="00207968"/>
    <w:rsid w:val="0022092F"/>
    <w:rsid w:val="00340FBC"/>
    <w:rsid w:val="0035041D"/>
    <w:rsid w:val="0035315B"/>
    <w:rsid w:val="00367E8D"/>
    <w:rsid w:val="003D7936"/>
    <w:rsid w:val="00441356"/>
    <w:rsid w:val="00445F0D"/>
    <w:rsid w:val="00482D4E"/>
    <w:rsid w:val="004A5700"/>
    <w:rsid w:val="00517FF5"/>
    <w:rsid w:val="005F4299"/>
    <w:rsid w:val="007468C2"/>
    <w:rsid w:val="008831B7"/>
    <w:rsid w:val="00945DF3"/>
    <w:rsid w:val="00B84453"/>
    <w:rsid w:val="00BA7CEB"/>
    <w:rsid w:val="00BB3694"/>
    <w:rsid w:val="00C016E0"/>
    <w:rsid w:val="00C3285F"/>
    <w:rsid w:val="00C57158"/>
    <w:rsid w:val="00C706A1"/>
    <w:rsid w:val="00E954AB"/>
    <w:rsid w:val="00E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45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F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1D9-72CB-4C5E-AB5F-B984D43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3</cp:revision>
  <dcterms:created xsi:type="dcterms:W3CDTF">2019-07-17T09:39:00Z</dcterms:created>
  <dcterms:modified xsi:type="dcterms:W3CDTF">2019-07-18T13:09:00Z</dcterms:modified>
</cp:coreProperties>
</file>