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623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Капітальна огорожа - запорука безпеки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 Розрахунок загальновиробничих витрат до локального кошторису № 2-1-1 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на Капітальна огорожа - запорука безпеки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цiї л.к.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Шифр і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позиції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нормативу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Кiлькість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Норматив-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но-розра-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хункова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трудо-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місткість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 в пря-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мих вит-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ратах (ро-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бітників-бу-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дівельників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робітни-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ків, що об-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слуговують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машини)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Усереднені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коефіцієнти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переходу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 норма-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тивно-роз-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рахункової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трудо-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місткості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 в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витратах, 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трудо-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 пра-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цівників,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 в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чих 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в за-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гальнови-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робничих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вартість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людино-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години пра-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цівників,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 в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чих витра-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 блок.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плата в 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Заробiтна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в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 блок.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Єдиний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внесок на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обов'язко-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 держав-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соціаль-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страху-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вання,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Усереднені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показники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для визна-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чення кош-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тів на пок-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риття реш-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 статей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 блок.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решти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статей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виробничі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витрати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без ураху-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вання від-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рахувань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єдиний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внесок від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коштів на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оплату по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непраце-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здатності,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гр.6хгр.7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(гр.8+гр.9)*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грн./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гр.8+гр.10+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Е7-24-8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320,7972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64,16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15,8718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2272,84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454,57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28625,29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5725,06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97,59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1359,51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684,94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136,99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9755,37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1951,07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РН20-15-8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0,00246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509,2569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25,1960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3608,07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8,88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38208,58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9199,66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22,63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1087,33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13895,06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Е7-25-1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2840,2803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140,5257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20123,28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201,23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266359,39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2663,6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63026,19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630,27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6064,38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60,64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89213,85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Е7-25-9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113,5640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5,6187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804,60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9298,45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92,98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2222,67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22,23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242,47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3269,74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РН18-111-3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28,8200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1,0457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149,74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2601,58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52,03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605,29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1,728441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49,81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804,84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16,1</w:t>
            </w:r>
          </w:p>
        </w:tc>
      </w:tr>
    </w:tbl>
    <w:p w:rsidR="00000000" w:rsidRDefault="00705E62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623"/>
        <w:gridCol w:w="1168"/>
        <w:gridCol w:w="136"/>
        <w:gridCol w:w="1032"/>
        <w:gridCol w:w="215"/>
        <w:gridCol w:w="953"/>
        <w:gridCol w:w="294"/>
        <w:gridCol w:w="874"/>
        <w:gridCol w:w="147"/>
        <w:gridCol w:w="1021"/>
        <w:gridCol w:w="226"/>
        <w:gridCol w:w="907"/>
        <w:gridCol w:w="35"/>
        <w:gridCol w:w="1168"/>
        <w:gridCol w:w="44"/>
        <w:gridCol w:w="1124"/>
        <w:gridCol w:w="123"/>
        <w:gridCol w:w="1045"/>
        <w:gridCol w:w="202"/>
        <w:gridCol w:w="907"/>
        <w:gridCol w:w="59"/>
        <w:gridCol w:w="1168"/>
        <w:gridCol w:w="20"/>
        <w:gridCol w:w="1148"/>
        <w:gridCol w:w="100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4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5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6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7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8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9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10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12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М8-637-3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46,4640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92,93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0,0399931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1,8582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3,72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266,10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532,2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4357,39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8714,78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1017,17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2034,34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1,892682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87,94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175,88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1371,21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М10-372-14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14,0800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14,08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0,0317471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0,4470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64,01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64,01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1227,21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1227,21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284,07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284,07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1,525095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21,47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21,47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369,55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369,55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М10-669-3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8,8023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0,0325717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0,2867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41,06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41,06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813,31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813,31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187,96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187,96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1,540737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13,56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13,56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242,58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М8-121-1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3,5200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7,04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0,0399931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0,1408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20,16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40,32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325,25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650,5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75,99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151,98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1,892682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6,66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13,32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102,81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205,62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Е21-29-1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47,0470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0,0399931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1,8816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269,44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3850,80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38,51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906,45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9,07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1,892682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89,05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1264,94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М8-535-1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5,2856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0,0399931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0,2114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30,27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30,27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488,36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488,36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114,10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114,1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1,892682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10,00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154,37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М8-412-1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8,8000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0,0399931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0,3519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50,40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794,38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397,19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185,85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92,93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1,892682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16,66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8,33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252,91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М8-412-1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8,8000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0,0399931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0,3519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50,40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794,38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397,19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185,85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92,93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1,892682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16,66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8,33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252,91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Е21-12-2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0,3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36,0800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10,82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0,0399931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1,4430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206,63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61,99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3181,90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954,57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745,48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223,64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1,892682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68,29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20,49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1020,40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306,12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П2-16-2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11,0000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0,0358701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0,3946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56,50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1364,11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1364,11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312,53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312,53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1,665873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18,32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18,32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387,35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387,35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П2-16-3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2,0000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0,0358701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0,0717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10,27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10,27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248,02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248,02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56,82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56,82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1,665873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3,33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70,42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301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3016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Разом: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256,76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10,94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1565,43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23921,42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5607,12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497,64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7670,19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301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 Крiм того: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Кошти на оплату перших п'яти днiв непрацездатностi внаслiдок захворювання або травми.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Н21 / 100  =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=(1565,43 + 23921,42 * 1) * 0 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Н124    - коєфіцієнт, що визначається платником самостійно і враховує приведення розрахункової суми єдиного внеску до суми,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               не меншої за розмір мінімального страхового внеску;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Н21    -  відсоток до кошторисної зарплати  за другим бл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оком загальновиробничих витрат для урахування коштiв на оплату 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перших п'яти днiв непрацездатностi внаслiдок захворювань або травм, %;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 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Кошти на оплату єдиного внеску, що нарахован на суму оплати перших п'яти днів тимчасової непра</w:t>
            </w:r>
            <w:r>
              <w:rPr>
                <w:rFonts w:ascii="Arial" w:hAnsi="Arial" w:cs="Arial"/>
                <w:spacing w:val="-3"/>
              </w:rPr>
              <w:t>цездатності.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Н21 / 100 * Н18 / 100  =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=(1565,43 + 23921,42 * 1) * 0 * 0,22=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</w:tbl>
    <w:p w:rsidR="00000000" w:rsidRDefault="00705E62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14796"/>
        <w:gridCol w:w="175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 xml:space="preserve">де: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Н18    -  вiдрахування від фонду оплати труда на соцiальнi заходи відповiдно до законодавства, %;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  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>Кошти на оплату єдиного внеску, що нарахован на суму допомоги по тимчасовій непрацездатності понад п'яти днів.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Н116 / 100  =</w:t>
            </w:r>
          </w:p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=(1565,43 + 23921,42 * 1) * 0 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 Н116  - єдиний внесок на величину допомоги на тимчас</w:t>
            </w:r>
            <w:r>
              <w:rPr>
                <w:rFonts w:ascii="Arial" w:hAnsi="Arial" w:cs="Arial"/>
                <w:spacing w:val="-3"/>
              </w:rPr>
              <w:t>ову  втрату непрацездатності  понад 5 днів, %;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 Разом загальновиробничi витрати:  7670,19 + 0 + 0  + 0 = 7670,19 грн.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05E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705E62" w:rsidRDefault="00705E62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705E62">
      <w:pgSz w:w="16838" w:h="11906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E62" w:rsidRDefault="00705E62">
      <w:pPr>
        <w:spacing w:after="0" w:line="240" w:lineRule="auto"/>
      </w:pPr>
      <w:r>
        <w:separator/>
      </w:r>
    </w:p>
  </w:endnote>
  <w:endnote w:type="continuationSeparator" w:id="0">
    <w:p w:rsidR="00705E62" w:rsidRDefault="0070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E62" w:rsidRDefault="00705E62">
      <w:pPr>
        <w:spacing w:after="0" w:line="240" w:lineRule="auto"/>
      </w:pPr>
      <w:r>
        <w:separator/>
      </w:r>
    </w:p>
  </w:footnote>
  <w:footnote w:type="continuationSeparator" w:id="0">
    <w:p w:rsidR="00705E62" w:rsidRDefault="00705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05E62">
    <w:pPr>
      <w:tabs>
        <w:tab w:val="center" w:pos="7031"/>
        <w:tab w:val="right" w:pos="1248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D22845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(3.6.1) укр.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2284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485_ДЦ_ОПРЛС_2-1-1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45"/>
    <w:rsid w:val="00705E62"/>
    <w:rsid w:val="00D2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B911FB-1F20-4467-BDAB-575616E9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2021-10-11T10:37:00Z</dcterms:created>
  <dcterms:modified xsi:type="dcterms:W3CDTF">2021-10-11T10:37:00Z</dcterms:modified>
</cp:coreProperties>
</file>