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ФОП ФЕДОРЕЦЬ АНТОН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49107, м. Дніпро, вул. Високовольтна, 77-А, кв.1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0"/>
        </w:tabs>
        <w:spacing w:after="0" w:before="0" w:line="182" w:lineRule="auto"/>
        <w:ind w:left="0" w:right="0" w:firstLine="6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ВІТАЛІЙОВИЧ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МФО 305299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0" w:lineRule="auto"/>
        <w:ind w:left="3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ЄДРПОУ: 3119113155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0" w:before="0" w:line="240" w:lineRule="auto"/>
        <w:ind w:left="3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р\р: UA86 305299 00000 26008050269410 в АКБ «Приват Банк» м.Дніпро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ФОП ФЕДОРЕЦЬ АНТОН ВІТАЛІЙОВИЧ</w:t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pgSz w:h="16840" w:w="11900" w:orient="portrait"/>
          <w:pgMar w:bottom="67" w:top="67" w:left="9" w:right="476" w:header="0" w:footer="3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«Інтерактивне обладнання навчальному закладу</w:t>
        <w:br w:type="textWrapping"/>
        <w:t xml:space="preserve">КЗО НВК №61 ЗНЗ I - II ст. ТЕЛ ДМР»</w:t>
      </w:r>
    </w:p>
    <w:p w:rsidR="00000000" w:rsidDel="00000000" w:rsidP="00000000" w:rsidRDefault="00000000" w:rsidRPr="00000000" w14:paraId="00000008">
      <w:pPr>
        <w:widowControl w:val="0"/>
        <w:spacing w:line="14.399999999999999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4895215</wp:posOffset>
            </wp:positionH>
            <wp:positionV relativeFrom="paragraph">
              <wp:posOffset>3740150</wp:posOffset>
            </wp:positionV>
            <wp:extent cx="2249170" cy="3425825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42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421005</wp:posOffset>
            </wp:positionH>
            <wp:positionV relativeFrom="paragraph">
              <wp:posOffset>4806950</wp:posOffset>
            </wp:positionV>
            <wp:extent cx="3486785" cy="2042160"/>
            <wp:effectExtent b="0" l="0" r="0" t="0"/>
            <wp:wrapTopAndBottom distB="0" dist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04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372.0" w:type="dxa"/>
        <w:jc w:val="center"/>
        <w:tblLayout w:type="fixed"/>
        <w:tblLook w:val="0000"/>
      </w:tblPr>
      <w:tblGrid>
        <w:gridCol w:w="3250"/>
        <w:gridCol w:w="8122"/>
        <w:tblGridChange w:id="0">
          <w:tblGrid>
            <w:gridCol w:w="3250"/>
            <w:gridCol w:w="8122"/>
          </w:tblGrid>
        </w:tblGridChange>
      </w:tblGrid>
      <w:tr>
        <w:trPr>
          <w:cantSplit w:val="0"/>
          <w:trHeight w:val="129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ФОП ФЕДОРЕЦЬ АНТОН ВІТАЛІЙОВИЧ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49107, м. Дніпро, вул. Високовольтна, 77-А, кв.1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 305299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3119113155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р\р:UA863052990000026008050269410вАКБ«ПриватБанк»м.Дніпро</w:t>
            </w:r>
          </w:p>
        </w:tc>
      </w:tr>
    </w:tbl>
    <w:bookmarkStart w:colFirst="0" w:colLast="0" w:name="1fob9te" w:id="2"/>
    <w:bookmarkEnd w:id="2"/>
    <w:bookmarkStart w:colFirst="0" w:colLast="0" w:name="3znysh7" w:id="3"/>
    <w:bookmarkEnd w:id="3"/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Інтерактивна дошка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SMART Board SBM787V +InFocus</w:t>
      </w:r>
    </w:p>
    <w:bookmarkStart w:colFirst="0" w:colLast="0" w:name="2et92p0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40" w:lineRule="auto"/>
        <w:ind w:left="0" w:right="0" w:firstLine="2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IN116BBST+ кріплення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Комплектінтерактивноїсистеми: інтерактивнадошка SMART Board SBM787V зпасивнимлотком, технологія Ir Advanced® і Object Awareness®, формат 16:10, діагональ 87 "(221 см), підтримка 20 торкань. Проекторкороткофокусний InFocus IN116BBST знастіннимкронштейном, DLP, WXGA (1280x800), 3600 Lm, 30000: 1, 16:10, об'єктив Short throw. Річнапідписка SMART Learning Suite, SMART Notebook вкомплекті.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Комплект SMART Board SBM787V плюспроектор InFocus IN116BBST - ценоваширокоформатнийінтерактивнасистемадляосвітизтехнологією Ir Advanced® і Object Awareness® підтримка 20- іторкань, щонадаєновінезвичайніможливостізаприйнятноюціною.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Інтерактивнасистема SMART Board SBM787V плюспроектор InFocus IN116BBST включаєвсебеширокоформатнийінтерактивнудошку SMART Board SBM787V зпасивнимлоткомзрічноюпередплатоюнаПреміумпакетПО SMART Learning Suite®, SMART Notebook® ікороткофокуснийпроектор InFocus IN116BBST знастіннимкріпленням.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ВКОМПЛЕКТ SMART BOARD SBM787V + ПРОЕКТОР INFOCUS IN116BBST ВХОДИТЬ: Інтерактивнадошка SMART Board SBM787V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Річнапідписка SMART Learning Suite®, SMART Notebook® Короткофокусний проектор InFocus IN116BBST Настінне кріплення до проектора HDMI кабель 10 м. До проектора Активний USB-подовжувач 5 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59" w:lineRule="auto"/>
        <w:ind w:left="0" w:right="0" w:firstLine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ІНТЕРАКТИВНА ДОШКА SMART BOARD SBM787V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Нове покоління інтерактивних дощок від SmartTech® - широкоформатний інтерактивна дошка з пасивним лотком SMART Board® SBM787V, що працює по принципово іншою технологією. Якщо попередні моделі інтерактивних дощок Smart Board працювали з використанням DViT-технології, то нова модель зчитує сигнал через інфрачервоні датчики, і називається ця технологія - Advanced IR® з ключовою особливістю Object Awareness®.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8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Технологія Advanced IR® і Object Awareness® вінтерактивнійдошці SMART Board SBM787V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По-іншому ця технологія називається як "технологія розпізнавання дотиків". Поверхня інтерактивної дошки SMART Board SBM787V дозволяє "розуміти" дошці, що Ви зараз робите - і розпізнавати область дотику. Якщо область дуже маленька, то швидше за все Ви вибрали режим "перо", якщо область більше, то це, припустимо, ластик, і так далі. Звичайно ж, дошку можна налаштувати спеціально для Вас, щоб вона сприймала саме Ваші торкання.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469.0" w:type="dxa"/>
        <w:jc w:val="left"/>
        <w:tblInd w:w="0.0" w:type="dxa"/>
        <w:tblLayout w:type="fixed"/>
        <w:tblLook w:val="0000"/>
      </w:tblPr>
      <w:tblGrid>
        <w:gridCol w:w="3250"/>
        <w:gridCol w:w="7219"/>
        <w:tblGridChange w:id="0">
          <w:tblGrid>
            <w:gridCol w:w="3250"/>
            <w:gridCol w:w="7219"/>
          </w:tblGrid>
        </w:tblGridChange>
      </w:tblGrid>
      <w:tr>
        <w:trPr>
          <w:cantSplit w:val="0"/>
          <w:trHeight w:val="1296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ФОП ФЕДОРЕЦЬ АНТОН ВІТАЛІЙОВИЧ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49107, м. Дніпро, вул. Високовольтна, 77-А, кв.1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 305299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3119113155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р\р:иА863052990000026008050269410вАКБ«ПриватБанк»м.Дншро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419"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60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НоутбукACERASPIRE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Основні характеристики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3209290</wp:posOffset>
            </wp:positionH>
            <wp:positionV relativeFrom="margin">
              <wp:posOffset>1654810</wp:posOffset>
            </wp:positionV>
            <wp:extent cx="3633470" cy="2609215"/>
            <wp:effectExtent b="0" l="0" r="0" t="0"/>
            <wp:wrapSquare wrapText="left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609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Діагональ дісплея_15.6 "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Роздільна здатність_1920х1080 (FullHD)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Поверхня екрану_антіблікове покриття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Процесор_Поколінняпроцесора Intel 10-th generation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Процесорній! Core i3 1005G1 (1.2 - 3.4 ГГц) Кількістьядерпроцесора_2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 иnоnератівноїnам'яті_DDR4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Об'ємоператівноїпам'яті_8 ГБ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 ипивнутрішніхнакопічувачів_SSD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Об'єм SSD 256 ГБ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Оптичнийпрівід_№ ODD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ВідеокартаНівІ UHD Graphics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мультимедіа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Вебкамера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WEB-Camera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Додаткові возможности вбудований мікрофон, стереодінамікі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454978</wp:posOffset>
                </wp:positionH>
                <wp:positionV relativeFrom="margin">
                  <wp:posOffset>4292918</wp:posOffset>
                </wp:positionV>
                <wp:extent cx="1853565" cy="19240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1844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КОМУНІКАЦІЙНІ возможности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454978</wp:posOffset>
                </wp:positionH>
                <wp:positionV relativeFrom="margin">
                  <wp:posOffset>4292918</wp:posOffset>
                </wp:positionV>
                <wp:extent cx="1853565" cy="19240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Бездротові технології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Bluetooth, Wi-Fi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Мережевий адаптер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Gigabit Ethernet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Порти и роз'єми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Інтерфейси та підключення_2 x USB 2.0, 1 х USB 3.1, HDMI, Комбінований аудіороз'єм програмне забезпечення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Операційна система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Linux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живлення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Ємність батареї_2 cell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Ширина-363.4 мм \ Висота-19.9 мм \ Глибина-247.5 мм \ Вага-1.9 кг \ Колір-чорний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250.0" w:type="dxa"/>
        <w:jc w:val="center"/>
        <w:tblLayout w:type="fixed"/>
        <w:tblLook w:val="0000"/>
      </w:tblPr>
      <w:tblGrid>
        <w:gridCol w:w="2597"/>
        <w:gridCol w:w="6653"/>
        <w:tblGridChange w:id="0">
          <w:tblGrid>
            <w:gridCol w:w="2597"/>
            <w:gridCol w:w="6653"/>
          </w:tblGrid>
        </w:tblGridChange>
      </w:tblGrid>
      <w:tr>
        <w:trPr>
          <w:cantSplit w:val="0"/>
          <w:trHeight w:val="1051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ФОП ФЕДОРЕЦЬ АНТОН ВІТАЛІЙОВИЧ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49107, м. Дніпро, вул. Високовольтна, 77-А, кв.1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МФО 305299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ЄДРПОУ: 3119113155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р\р:иА863052990000026008050269410вАКБ«ПриватБанк»м.Дншро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after="559"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Загальний кошторис</w:t>
      </w:r>
      <w:r w:rsidDel="00000000" w:rsidR="00000000" w:rsidRPr="00000000">
        <w:rPr>
          <w:rtl w:val="0"/>
        </w:rPr>
      </w:r>
    </w:p>
    <w:tbl>
      <w:tblPr>
        <w:tblStyle w:val="Table4"/>
        <w:tblW w:w="8093.0" w:type="dxa"/>
        <w:jc w:val="center"/>
        <w:tblLayout w:type="fixed"/>
        <w:tblLook w:val="0000"/>
      </w:tblPr>
      <w:tblGrid>
        <w:gridCol w:w="4402"/>
        <w:gridCol w:w="946"/>
        <w:gridCol w:w="1267"/>
        <w:gridCol w:w="1478"/>
        <w:tblGridChange w:id="0">
          <w:tblGrid>
            <w:gridCol w:w="4402"/>
            <w:gridCol w:w="946"/>
            <w:gridCol w:w="1267"/>
            <w:gridCol w:w="1478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8a8a8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Найменування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8a8a8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8a8a8" w:val="clear"/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Ціна, без ПДВ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a8a8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Сума без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ПДВ, 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5b3d7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Інтерактивна дошка SMART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SBM787V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33140,00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66280,00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Проектор InFocus IN116BBST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29960,00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59920,00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Ноутбук ACER ASPIRE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HDMI кабель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кріплення для інтерактивної дошки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Office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 Home 10 64Bit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Всього, без ПДВ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174600,00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Непередбачені витрати: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Взагалом: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192060,00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after="2259"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ФОП Федорець А.В. м.Дніпро</w:t>
      </w:r>
    </w:p>
    <w:sectPr>
      <w:type w:val="nextPage"/>
      <w:pgSz w:h="16840" w:w="11900" w:orient="portrait"/>
      <w:pgMar w:bottom="1880" w:top="86" w:left="9" w:right="476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