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9.0 -->
  <w:body>
    <w:tbl>
      <w:tblPr>
        <w:tblStyle w:val="TableNormal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6974"/>
        <w:gridCol w:w="4422"/>
        <w:gridCol w:w="341"/>
        <w:gridCol w:w="793"/>
        <w:gridCol w:w="341"/>
        <w:gridCol w:w="1417"/>
        <w:gridCol w:w="117"/>
      </w:tblGrid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859" w:type="dxa"/>
            <w:gridSpan w:val="8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ПОЯСНЮВАЛЬНА  ЗАПИСКА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859" w:type="dxa"/>
            <w:gridSpan w:val="8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 w:rsidRPr="002E3D55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Капітальний ремонт (модернізація) ліфта на умовах співфінансування у житловому будинку за адресою: </w:t>
            </w:r>
            <w:r w:rsidR="002E3D5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пр. Героїв, буд. 48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у </w:t>
            </w:r>
            <w:r w:rsidR="002E3D5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Соборному</w:t>
            </w:r>
          </w:p>
          <w:p w:rsidR="00411A21" w:rsidRPr="002E3D55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районі м. </w:t>
            </w:r>
            <w:r w:rsidR="002E3D5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Дніпра</w:t>
            </w:r>
          </w:p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...........................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 пасажирських i вантажних лiфтiв. ВБН Д.2.8-204.02-2004;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Пусконалагоджувальні роботи. ДСТУ Б Д.2.6 - 2012;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Ремонтно-будівельні роботи . ДСТУ Б Д.2.4 - 2012;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матеріали, вироби і конструкції;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Податки, збори, обов'язкові платежі,  встановлені чинним законодавством і не враховані складовими вартості будівництва</w:t>
            </w:r>
          </w:p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(без ПДВ),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 (див.графу 8 Розрахунку прибутку, ДСТУ Б Д.1.1-</w:t>
            </w:r>
          </w:p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4,35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грн./люд.год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</w:t>
            </w:r>
          </w:p>
        </w:tc>
        <w:tc>
          <w:tcPr>
            <w:tcW w:w="1173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 (див.графу 8 Розрахунку №9, ДСТУ Б Д.1.1-1:2013</w:t>
            </w:r>
          </w:p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грн./люд.год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2,63565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тис.люд.год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2,541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тис.люд.год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300,553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сiтка для будiвельних, монтажних i ремонтних робiт при середньомiсячнiй нормi тривалостi робочого часу 166,17</w:t>
            </w:r>
          </w:p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 та розрядi 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15500,00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сiтка для пусконалагоджувального персоналу при середньомiсячнiй нормi тривалостi робочого часу 166,17 люд.год</w:t>
            </w:r>
          </w:p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 розрядi робiт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16153,91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сітка для робіт з ремонту ліфтів при середньомiсячнiй нормi тривалостi робочого часу 166,17 люд.год та розрядi</w:t>
            </w:r>
          </w:p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15500,00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</w:tbl>
    <w:p w:rsidR="00411A21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headerReference w:type="default" r:id="rId4"/>
          <w:pgSz w:w="16834" w:h="11904" w:orient="landscape"/>
          <w:pgMar w:top="850" w:right="850" w:bottom="567" w:left="1134" w:header="708" w:footer="208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88"/>
        <w:gridCol w:w="1418"/>
        <w:gridCol w:w="4422"/>
        <w:gridCol w:w="58"/>
        <w:gridCol w:w="1134"/>
        <w:gridCol w:w="1418"/>
        <w:gridCol w:w="1812"/>
        <w:gridCol w:w="1134"/>
        <w:gridCol w:w="341"/>
        <w:gridCol w:w="1417"/>
        <w:gridCol w:w="117"/>
      </w:tblGrid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42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8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договiрна цiна:</w:t>
            </w:r>
          </w:p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 w:rsidRPr="007C3E50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="007C3E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1445,509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 w:rsidRPr="007C3E50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="007C3E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1363,2486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у тому числi: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3D55">
              <w:rPr>
                <w:rFonts w:ascii="Arial" w:hAnsi="Arial" w:cs="Arial"/>
                <w:spacing w:val="-3"/>
                <w:sz w:val="20"/>
                <w:szCs w:val="20"/>
              </w:rPr>
              <w:t xml:space="preserve">    - ризики і інфляція від вартості устаткування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3D55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 w:rsidRPr="007C3E50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="007C3E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82,2604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42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8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859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42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8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859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1A21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411A21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6834" w:h="11904" w:orient="landscape"/>
      <w:pgMar w:top="850" w:right="850" w:bottom="567" w:left="1134" w:header="708" w:footer="208" w:gutter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21" w:rsidRPr="002E3D55">
    <w:pPr>
      <w:tabs>
        <w:tab w:val="center" w:pos="7029"/>
        <w:tab w:val="right" w:pos="13597"/>
      </w:tabs>
      <w:autoSpaceDE w:val="0"/>
      <w:autoSpaceDN w:val="0"/>
      <w:bidi w:val="0"/>
      <w:spacing w:after="0" w:line="240" w:lineRule="auto"/>
      <w:rPr>
        <w:rFonts w:ascii="Times New Roman" w:hAnsi="Times New Roman"/>
        <w:sz w:val="16"/>
        <w:szCs w:val="16"/>
      </w:rPr>
    </w:pPr>
    <w:r w:rsidRPr="002E3D55">
      <w:rPr>
        <w:rFonts w:ascii="Times New Roman" w:hAnsi="Times New Roman"/>
        <w:sz w:val="16"/>
        <w:szCs w:val="16"/>
      </w:rPr>
      <w:t xml:space="preserve"> 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 NUMPAGES </w:instrText>
    </w:r>
    <w:r>
      <w:rPr>
        <w:rFonts w:ascii="Times New Roman" w:hAnsi="Times New Roman"/>
        <w:sz w:val="16"/>
        <w:szCs w:val="16"/>
      </w:rPr>
      <w:fldChar w:fldCharType="separate"/>
    </w:r>
    <w:r w:rsidR="007C3E50">
      <w:rPr>
        <w:rFonts w:ascii="Times New Roman" w:hAnsi="Times New Roman"/>
        <w:noProof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fldChar w:fldCharType="end"/>
    </w:r>
    <w:r w:rsidRPr="002E3D55">
      <w:rPr>
        <w:rFonts w:ascii="Times New Roman" w:hAnsi="Times New Roman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2E3D55">
      <w:rPr>
        <w:rFonts w:ascii="Times New Roman" w:hAnsi="Times New Roman"/>
        <w:sz w:val="16"/>
        <w:szCs w:val="16"/>
      </w:rPr>
      <w:t xml:space="preserve">-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</w:instrText>
    </w:r>
    <w:r>
      <w:rPr>
        <w:rFonts w:ascii="Times New Roman" w:hAnsi="Times New Roman"/>
        <w:sz w:val="16"/>
        <w:szCs w:val="16"/>
      </w:rPr>
      <w:fldChar w:fldCharType="separate"/>
    </w:r>
    <w:r w:rsidR="007C3E50">
      <w:rPr>
        <w:rFonts w:ascii="Times New Roman" w:hAnsi="Times New Roman"/>
        <w:noProof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fldChar w:fldCharType="end"/>
    </w:r>
    <w:r w:rsidRPr="002E3D55">
      <w:rPr>
        <w:rFonts w:ascii="Times New Roman" w:hAnsi="Times New Roman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36_ДЦ_ДЦ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40"/>
    <w:rsid w:val="002542C6"/>
    <w:rsid w:val="002E3D55"/>
    <w:rsid w:val="0038356B"/>
    <w:rsid w:val="00411A21"/>
    <w:rsid w:val="007C3E50"/>
    <w:rsid w:val="009E044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15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caption" w:locked="0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cs="Times New Roman"/>
      <w:snapToGrid/>
      <w:sz w:val="22"/>
      <w:szCs w:val="22"/>
      <w:rtl w:val="0"/>
      <w:cs w:val="0"/>
      <w:lang w:val="ru-RU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1660</Words>
  <Characters>947</Characters>
  <Application>Microsoft Office Word</Application>
  <DocSecurity>0</DocSecurity>
  <Lines>0</Lines>
  <Paragraphs>0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</dc:title>
  <dc:creator>Lena</dc:creator>
  <cp:lastModifiedBy>Windows 7</cp:lastModifiedBy>
  <cp:revision>3</cp:revision>
  <dcterms:created xsi:type="dcterms:W3CDTF">2021-10-01T14:25:00Z</dcterms:created>
  <dcterms:modified xsi:type="dcterms:W3CDTF">2021-10-01T14:27:00Z</dcterms:modified>
</cp:coreProperties>
</file>